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7"/>
        <w:tblW w:w="9355" w:type="dxa"/>
        <w:tblLook w:val="04A0" w:firstRow="1" w:lastRow="0" w:firstColumn="1" w:lastColumn="0" w:noHBand="0" w:noVBand="1"/>
      </w:tblPr>
      <w:tblGrid>
        <w:gridCol w:w="2430"/>
        <w:gridCol w:w="6925"/>
      </w:tblGrid>
      <w:tr>
        <w:trPr/>
        <w:tc>
          <w:tcPr>
            <w:tcW w:w="24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Personal Information</w:t>
            </w: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Kamran </w:t>
            </w:r>
            <w:r>
              <w:rPr>
                <w:rFonts w:ascii="Times New Roman" w:cs="Times New Roman" w:hAnsi="Times New Roman"/>
                <w:sz w:val="28"/>
              </w:rPr>
              <w:t>Arshad</w:t>
            </w:r>
          </w:p>
        </w:tc>
      </w:tr>
      <w:tr>
        <w:tblPrEx/>
        <w:trPr/>
        <w:tc>
          <w:tcPr>
            <w:tcW w:w="2430" w:type="dxa"/>
            <w:vMerge w:val="restart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noProof/>
                <w:sz w:val="24"/>
              </w:rPr>
              <w:drawing>
                <wp:inline distL="0" distT="0" distB="0" distR="0">
                  <wp:extent cx="1276350" cy="1276350"/>
                  <wp:effectExtent l="0" t="0" r="0" b="0"/>
                  <wp:docPr id="1026" name="Picture 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76350" cy="12763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0" distR="71755" simplePos="false" relativeHeight="3" behindDoc="false" locked="false" layoutInCell="true" allowOverlap="tru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6350</wp:posOffset>
                  </wp:positionV>
                  <wp:extent cx="125730" cy="128905"/>
                  <wp:effectExtent l="0" t="0" r="7620" b="4445"/>
                  <wp:wrapSquare wrapText="bothSides"/>
                  <wp:docPr id="1027" name="Picture 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5730" cy="12890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cs="Times New Roman" w:hAnsi="Times New Roman"/>
                <w:sz w:val="24"/>
              </w:rPr>
              <w:t xml:space="preserve">Cell Number: </w:t>
            </w:r>
          </w:p>
        </w:tc>
      </w:tr>
      <w:tr>
        <w:tblPrEx/>
        <w:trPr/>
        <w:tc>
          <w:tcPr>
            <w:tcW w:w="24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0" distR="71755" simplePos="false" relativeHeight="4" behindDoc="false" locked="false" layoutInCell="true" allowOverlap="tru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7620</wp:posOffset>
                  </wp:positionV>
                  <wp:extent cx="126365" cy="144145"/>
                  <wp:effectExtent l="0" t="0" r="6985" b="8255"/>
                  <wp:wrapSquare wrapText="bothSides"/>
                  <wp:docPr id="1028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6365" cy="144145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cs="Times New Roman" w:hAnsi="Times New Roman"/>
                <w:sz w:val="24"/>
              </w:rPr>
              <w:t xml:space="preserve">Email address : 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............</w:t>
            </w:r>
            <w:r>
              <w:rPr>
                <w:rFonts w:ascii="Times New Roman" w:cs="Times New Roman" w:hAnsi="Times New Roman"/>
                <w:sz w:val="24"/>
              </w:rPr>
              <w:t>@gmail.com</w:t>
            </w:r>
          </w:p>
        </w:tc>
      </w:tr>
      <w:tr>
        <w:tblPrEx/>
        <w:trPr/>
        <w:tc>
          <w:tcPr>
            <w:tcW w:w="24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0" distR="71755" simplePos="false" relativeHeight="2" behindDoc="false" locked="false" layoutInCell="true" allowOverlap="tru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24765</wp:posOffset>
                  </wp:positionV>
                  <wp:extent cx="123825" cy="143510"/>
                  <wp:effectExtent l="0" t="0" r="9525" b="8890"/>
                  <wp:wrapSquare wrapText="bothSides"/>
                  <wp:docPr id="1029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3825" cy="143510"/>
                          </a:xfrm>
                          <a:prstGeom prst="rect"/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cs="Times New Roman" w:hAnsi="Times New Roman"/>
                <w:sz w:val="24"/>
              </w:rPr>
              <w:t>A</w:t>
            </w:r>
            <w:r>
              <w:rPr>
                <w:rFonts w:ascii="Times New Roman" w:cs="Times New Roman" w:hAnsi="Times New Roman"/>
                <w:sz w:val="24"/>
              </w:rPr>
              <w:t>ddress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......,...........</w:t>
            </w:r>
            <w:r>
              <w:rPr>
                <w:rFonts w:ascii="Times New Roman" w:cs="Times New Roman" w:hAnsi="Times New Roman"/>
                <w:sz w:val="24"/>
                <w:lang w:val="en-US"/>
              </w:rPr>
              <w:t>.....</w:t>
            </w:r>
          </w:p>
        </w:tc>
      </w:tr>
      <w:tr>
        <w:tblPrEx/>
        <w:trPr/>
        <w:tc>
          <w:tcPr>
            <w:tcW w:w="24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</w:rPr>
              <w:t>Date of Birth: 04/12</w:t>
            </w:r>
            <w:r>
              <w:rPr>
                <w:rFonts w:ascii="Times New Roman" w:cs="Times New Roman" w:hAnsi="Times New Roman"/>
                <w:sz w:val="24"/>
              </w:rPr>
              <w:t>/</w:t>
            </w:r>
            <w:r>
              <w:rPr>
                <w:rFonts w:ascii="Times New Roman" w:cs="Times New Roman" w:hAnsi="Times New Roman"/>
                <w:sz w:val="24"/>
              </w:rPr>
              <w:t>200</w:t>
            </w:r>
            <w:r>
              <w:rPr>
                <w:rFonts w:ascii="Times New Roman" w:cs="Times New Roman" w:hAnsi="Times New Roman"/>
                <w:sz w:val="24"/>
              </w:rPr>
              <w:t>1</w:t>
            </w:r>
          </w:p>
        </w:tc>
      </w:tr>
      <w:tr>
        <w:tblPrEx/>
        <w:trPr/>
        <w:tc>
          <w:tcPr>
            <w:tcW w:w="24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Gender: Male</w:t>
            </w:r>
          </w:p>
        </w:tc>
      </w:tr>
      <w:tr>
        <w:tblPrEx/>
        <w:trPr/>
        <w:tc>
          <w:tcPr>
            <w:tcW w:w="2430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692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    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Nationality:</w:t>
            </w:r>
            <w:r>
              <w:rPr>
                <w:rFonts w:ascii="Times New Roman" w:cs="Times New Roman" w:hAnsi="Times New Roman"/>
                <w:sz w:val="24"/>
              </w:rPr>
              <w:t xml:space="preserve"> Pakistan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About Me/Personal Statement</w:t>
            </w:r>
            <w:r>
              <w:rPr>
                <w:rFonts w:ascii="Times New Roman" w:cs="Times New Roman" w:hAnsi="Times New Roman"/>
                <w:sz w:val="24"/>
                <w:u w:val="single"/>
              </w:rPr>
              <w:t>/ Career Objective</w:t>
            </w:r>
          </w:p>
        </w:tc>
        <w:tc>
          <w:tcPr>
            <w:tcW w:w="7015" w:type="dxa"/>
            <w:tcBorders/>
          </w:tcPr>
          <w:p>
            <w:pPr>
              <w:pStyle w:val="style0"/>
              <w:spacing w:before="50"/>
              <w:ind w:right="116"/>
              <w:jc w:val="both"/>
              <w:rPr>
                <w:rFonts w:ascii="Times New Roman" w:cs="Times New Roman" w:hAnsi="Times New Roman"/>
                <w:b w:val="false"/>
                <w:iCs/>
                <w:sz w:val="24"/>
              </w:rPr>
            </w:pPr>
            <w:r>
              <w:rPr>
                <w:rFonts w:ascii="Times New Roman" w:cs="Times New Roman" w:hAnsi="Times New Roman"/>
                <w:b w:val="false"/>
                <w:iCs/>
                <w:sz w:val="24"/>
              </w:rPr>
              <w:t>To pursue my career as an outstanding professional in a challenging and dynamic environment where I can develop and boost my skills to the utmost by complementing technical knowledge with practical experience.</w:t>
            </w:r>
            <w:r>
              <w:rPr>
                <w:rFonts w:ascii="Times New Roman" w:cs="Times New Roman" w:hAnsi="Times New Roman"/>
                <w:b w:val="false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sz w:val="24"/>
              </w:rPr>
              <w:t>I like to be hard working and try my best to be reliable in my daily business. I spent a challenging life and resulting enjoyed to overcoming these challenges which developed my confidence. I prefer to be consistent in my goals that I set for myself.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</w:rPr>
            </w:pPr>
          </w:p>
          <w:bookmarkStart w:id="0" w:name="_GoBack"/>
          <w:bookmarkEnd w:id="0"/>
        </w:tc>
      </w:tr>
      <w:tr>
        <w:tblPrEx/>
        <w:trPr>
          <w:trHeight w:val="0" w:hRule="auto"/>
        </w:trPr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8"/>
                <w:u w:val="single"/>
              </w:rPr>
              <w:t>Work Experience</w:t>
            </w:r>
          </w:p>
        </w:tc>
        <w:tc>
          <w:tcPr>
            <w:tcW w:w="70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104775</wp:posOffset>
                      </wp:positionV>
                      <wp:extent cx="4171950" cy="0"/>
                      <wp:effectExtent l="0" t="0" r="0" b="0"/>
                      <wp:wrapNone/>
                      <wp:docPr id="1030" name="Straight Connector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171950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30" filled="f" stroked="t" from="0.1pt,8.25pt" to="328.6pt,8.2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</w:rPr>
              <w:t>02 January 2021- 20 April 2021</w:t>
            </w:r>
          </w:p>
        </w:tc>
        <w:tc>
          <w:tcPr>
            <w:tcW w:w="70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Virtual </w:t>
            </w:r>
            <w:r>
              <w:rPr>
                <w:rFonts w:ascii="Times New Roman" w:cs="Times New Roman" w:hAnsi="Times New Roman"/>
                <w:b/>
                <w:sz w:val="24"/>
              </w:rPr>
              <w:t>Internship</w:t>
            </w: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70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New South Wales-Australia Government Virtual Internship Program.</w:t>
            </w:r>
          </w:p>
        </w:tc>
      </w:tr>
    </w:tbl>
    <w:p>
      <w:pPr>
        <w:pStyle w:val="style0"/>
        <w:rPr/>
      </w:pPr>
    </w:p>
    <w:tbl>
      <w:tblPr>
        <w:tblStyle w:val="style4097"/>
        <w:tblpPr w:leftFromText="180" w:rightFromText="180" w:topFromText="0" w:bottomFromText="0" w:vertAnchor="text" w:horzAnchor="margin" w:tblpXSpec="left" w:tblpY="17"/>
        <w:tblW w:w="0" w:type="auto"/>
        <w:tblLook w:val="04A0" w:firstRow="1" w:lastRow="0" w:firstColumn="1" w:lastColumn="0" w:noHBand="0" w:noVBand="1"/>
      </w:tblPr>
      <w:tblGrid>
        <w:gridCol w:w="2335"/>
        <w:gridCol w:w="5760"/>
        <w:gridCol w:w="1255"/>
      </w:tblGrid>
      <w:tr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8"/>
                <w:u w:val="single"/>
              </w:rPr>
              <w:t>Education:</w:t>
            </w: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99695</wp:posOffset>
                      </wp:positionV>
                      <wp:extent cx="4171950" cy="0"/>
                      <wp:effectExtent l="0" t="0" r="0" b="0"/>
                      <wp:wrapNone/>
                      <wp:docPr id="1031" name="Straight Connector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171950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31" filled="f" stroked="t" from="0.25pt,7.8500004pt" to="328.75pt,7.8500004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</w:rPr>
              <w:t>2018-2022</w:t>
            </w:r>
            <w:r>
              <w:rPr>
                <w:rFonts w:ascii="Times New Roman" w:cs="Times New Roman" w:hAnsi="Times New Roman"/>
                <w:b w:val="false"/>
              </w:rPr>
              <w:t xml:space="preserve">                                    </w:t>
            </w: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Bachelor of Science in </w:t>
            </w:r>
            <w:r>
              <w:rPr>
                <w:rFonts w:ascii="Times New Roman" w:cs="Times New Roman" w:hAnsi="Times New Roman"/>
                <w:b/>
                <w:sz w:val="24"/>
              </w:rPr>
              <w:t>Agriculture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3.76</w:t>
            </w:r>
            <w:r>
              <w:rPr>
                <w:rFonts w:ascii="Times New Roman" w:cs="Times New Roman" w:hAnsi="Times New Roman"/>
                <w:b/>
                <w:sz w:val="24"/>
              </w:rPr>
              <w:t>/4</w:t>
            </w:r>
            <w:r>
              <w:rPr>
                <w:rFonts w:ascii="Times New Roman" w:cs="Times New Roman" w:hAnsi="Times New Roman"/>
                <w:b/>
                <w:sz w:val="24"/>
              </w:rPr>
              <w:t>.00</w:t>
            </w: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University of </w:t>
            </w:r>
            <w:r>
              <w:rPr>
                <w:rFonts w:ascii="Times New Roman" w:cs="Times New Roman" w:hAnsi="Times New Roman"/>
                <w:sz w:val="24"/>
              </w:rPr>
              <w:t>Agriculture Faisalabad, Pakistan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</w:rPr>
              <w:t>2016-2018</w:t>
            </w: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Higher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Secondary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Education (Pre-Medical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)                                               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85.63</w:t>
            </w:r>
            <w:r>
              <w:rPr>
                <w:rFonts w:ascii="Times New Roman" w:cs="Times New Roman" w:hAnsi="Times New Roman"/>
                <w:b/>
                <w:sz w:val="24"/>
              </w:rPr>
              <w:t>%</w:t>
            </w: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STAR</w:t>
            </w:r>
            <w:r>
              <w:rPr>
                <w:rFonts w:ascii="Times New Roman" w:cs="Times New Roman" w:hAnsi="Times New Roman"/>
                <w:sz w:val="24"/>
              </w:rPr>
              <w:t xml:space="preserve"> Higher Secondary School </w:t>
            </w:r>
            <w:r>
              <w:rPr>
                <w:rFonts w:ascii="Times New Roman" w:cs="Times New Roman" w:hAnsi="Times New Roman"/>
                <w:sz w:val="24"/>
              </w:rPr>
              <w:t>Alipur</w:t>
            </w:r>
            <w:r>
              <w:rPr>
                <w:rFonts w:ascii="Times New Roman" w:cs="Times New Roman" w:hAnsi="Times New Roman"/>
                <w:sz w:val="24"/>
              </w:rPr>
              <w:t>, Pakistan</w:t>
            </w:r>
            <w:r>
              <w:rPr>
                <w:rFonts w:ascii="Times New Roman" w:cs="Times New Roman" w:hAnsi="Times New Roman"/>
                <w:sz w:val="24"/>
              </w:rPr>
              <w:t xml:space="preserve">                                      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</w:rPr>
              <w:t>2014-2016</w:t>
            </w: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 xml:space="preserve">Secondary Education (Science)                                                       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86.81</w:t>
            </w:r>
            <w:r>
              <w:rPr>
                <w:rFonts w:ascii="Times New Roman" w:cs="Times New Roman" w:hAnsi="Times New Roman"/>
                <w:b/>
                <w:sz w:val="24"/>
              </w:rPr>
              <w:t>%</w:t>
            </w:r>
          </w:p>
        </w:tc>
      </w:tr>
      <w:tr>
        <w:tblPrEx/>
        <w:trPr/>
        <w:tc>
          <w:tcPr>
            <w:tcW w:w="23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  <w:tc>
          <w:tcPr>
            <w:tcW w:w="576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Government High School </w:t>
            </w:r>
            <w:r>
              <w:rPr>
                <w:rFonts w:ascii="Times New Roman" w:cs="Times New Roman" w:hAnsi="Times New Roman"/>
                <w:sz w:val="24"/>
              </w:rPr>
              <w:t>Khairpur</w:t>
            </w:r>
            <w:r>
              <w:rPr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>sadat</w:t>
            </w:r>
            <w:r>
              <w:rPr>
                <w:rFonts w:ascii="Times New Roman" w:cs="Times New Roman" w:hAnsi="Times New Roman"/>
                <w:sz w:val="24"/>
              </w:rPr>
              <w:t>, Pakistan</w:t>
            </w:r>
            <w:r>
              <w:rPr>
                <w:rFonts w:ascii="Times New Roman" w:cs="Times New Roman" w:hAnsi="Times New Roman"/>
                <w:sz w:val="24"/>
              </w:rPr>
              <w:t xml:space="preserve">                                                                           </w:t>
            </w:r>
          </w:p>
        </w:tc>
        <w:tc>
          <w:tcPr>
            <w:tcW w:w="12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2140"/>
        <w:gridCol w:w="7436"/>
      </w:tblGrid>
      <w:tr>
        <w:trPr/>
        <w:tc>
          <w:tcPr>
            <w:tcW w:w="9350" w:type="dxa"/>
            <w:gridSpan w:val="2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bCs w:val="false"/>
                <w:sz w:val="28"/>
                <w:u w:val="single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111760</wp:posOffset>
                      </wp:positionV>
                      <wp:extent cx="4171950" cy="0"/>
                      <wp:effectExtent l="0" t="0" r="0" b="0"/>
                      <wp:wrapNone/>
                      <wp:docPr id="1032" name="Straight Connector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171950" cy="0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32" filled="f" stroked="t" from="114.0pt,8.8pt" to="442.5pt,8.8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rFonts w:ascii="Times New Roman" w:cs="Times New Roman" w:hAnsi="Times New Roman"/>
                <w:sz w:val="28"/>
                <w:u w:val="single"/>
              </w:rPr>
              <w:t>Publication</w:t>
            </w:r>
            <w:r>
              <w:rPr>
                <w:rFonts w:ascii="Times New Roman" w:cs="Times New Roman" w:hAnsi="Times New Roman"/>
                <w:sz w:val="28"/>
                <w:u w:val="single"/>
              </w:rPr>
              <w:t>:</w:t>
            </w:r>
            <w:r>
              <w:rPr>
                <w:rFonts w:ascii="Times New Roman" w:cs="Times New Roman" w:hAnsi="Times New Roman"/>
                <w:noProof/>
                <w:sz w:val="24"/>
                <w:u w:val="single"/>
              </w:rPr>
              <w:t xml:space="preserve"> </w:t>
            </w:r>
          </w:p>
        </w:tc>
      </w:tr>
      <w:tr>
        <w:tblPrEx/>
        <w:trPr/>
        <w:tc>
          <w:tcPr>
            <w:tcW w:w="22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18"/>
              </w:rPr>
              <w:t>29 April 2021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cs="Times New Roman" w:hAnsi="Times New Roman"/>
                <w:sz w:val="24"/>
                <w:szCs w:val="18"/>
              </w:rPr>
              <w:t xml:space="preserve">Genetic Analysis of Drought Resistance in Maize Using Physiological, Morphological and Molecular Markers </w:t>
            </w:r>
            <w:r>
              <w:rPr>
                <w:rFonts w:ascii="Times New Roman" w:cs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18"/>
              </w:rPr>
              <w:t>(Published)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18"/>
              </w:rPr>
              <w:t>Link:</w:t>
            </w:r>
            <w:r>
              <w:rPr/>
              <w:fldChar w:fldCharType="begin"/>
            </w:r>
            <w:r>
              <w:instrText xml:space="preserve"> HYPERLINK "https://www.journalajbge.com/index.php/AJBGE/article/view/30095" \t "_blank"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color w:val="1155cc"/>
                <w:shd w:val="clear" w:color="auto" w:fill="ffffff"/>
              </w:rPr>
              <w:t>https://www.journalajbge.com/index.php/AJBGE/article/view/30095</w:t>
            </w:r>
            <w:r>
              <w:rPr/>
              <w:fldChar w:fldCharType="end"/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Language</w:t>
            </w:r>
            <w:r>
              <w:rPr>
                <w:rFonts w:ascii="Times New Roman" w:cs="Times New Roman" w:hAnsi="Times New Roman"/>
                <w:sz w:val="24"/>
                <w:u w:val="single"/>
              </w:rPr>
              <w:t>s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Activities &amp;Interest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Professional Skills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English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Book Reading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MS Office &amp; Word press website development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Urdu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Managing Events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Photoshop &amp; Corel Draw                                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Saraiki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Research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Projects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Leadership &amp; Project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Punjabi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Playing CHESS</w:t>
            </w:r>
          </w:p>
        </w:tc>
        <w:tc>
          <w:tcPr>
            <w:tcW w:w="31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management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2425"/>
        <w:gridCol w:w="1315"/>
        <w:gridCol w:w="1870"/>
        <w:gridCol w:w="1870"/>
        <w:gridCol w:w="1870"/>
      </w:tblGrid>
      <w:tr>
        <w:trPr/>
        <w:tc>
          <w:tcPr>
            <w:tcW w:w="2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Communication Skills</w:t>
            </w:r>
            <w:r>
              <w:rPr>
                <w:rFonts w:ascii="Times New Roman" w:cs="Times New Roman" w:hAnsi="Times New Roman"/>
                <w:sz w:val="24"/>
                <w:u w:val="single"/>
              </w:rPr>
              <w:t>:</w:t>
            </w:r>
          </w:p>
        </w:tc>
        <w:tc>
          <w:tcPr>
            <w:tcW w:w="6925" w:type="dxa"/>
            <w:gridSpan w:val="4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  <w:sz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</w:rPr>
              <w:t>I am a good at communication and interpersonal skills, with ability to liaise effectively and professionally with individuals at all levels. I have been a Chemical Engineer, having belief in my ability to work with different personalities and adapt quickly to different Engineering settings.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  <w:tr>
        <w:tblPrEx/>
        <w:trPr/>
        <w:tc>
          <w:tcPr>
            <w:tcW w:w="2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sz w:val="24"/>
                <w:u w:val="single"/>
              </w:rPr>
              <w:t>Language Level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u w:val="single"/>
              </w:rPr>
              <w:t>Listening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u w:val="single"/>
              </w:rPr>
              <w:t>Reading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u w:val="single"/>
              </w:rPr>
              <w:t>Speaking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u w:val="single"/>
              </w:rPr>
              <w:t>Writing</w:t>
            </w:r>
          </w:p>
        </w:tc>
      </w:tr>
      <w:tr>
        <w:tblPrEx/>
        <w:trPr/>
        <w:tc>
          <w:tcPr>
            <w:tcW w:w="2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English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</w:tr>
      <w:tr>
        <w:tblPrEx/>
        <w:trPr/>
        <w:tc>
          <w:tcPr>
            <w:tcW w:w="2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Urdu</w:t>
            </w:r>
          </w:p>
        </w:tc>
        <w:tc>
          <w:tcPr>
            <w:tcW w:w="131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</w:tr>
      <w:tr>
        <w:tblPrEx/>
        <w:trPr/>
        <w:tc>
          <w:tcPr>
            <w:tcW w:w="2425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Chinese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Saraiki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Punjabi</w:t>
            </w:r>
          </w:p>
        </w:tc>
        <w:tc>
          <w:tcPr>
            <w:tcW w:w="1315" w:type="dxa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Learning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Excellent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Learning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Excellent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Learning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Excellent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</w:tc>
        <w:tc>
          <w:tcPr>
            <w:tcW w:w="1870" w:type="dxa"/>
            <w:tcBorders/>
            <w:shd w:val="clear" w:color="auto" w:fill="d9d9d9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Learning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Excellent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Good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2520"/>
        <w:gridCol w:w="6830"/>
      </w:tblGrid>
      <w:tr>
        <w:trPr/>
        <w:tc>
          <w:tcPr>
            <w:tcW w:w="25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u w:val="single"/>
              </w:rPr>
            </w:pPr>
            <w:r>
              <w:rPr>
                <w:rFonts w:ascii="Times New Roman" w:cs="Times New Roman" w:hAnsi="Times New Roman"/>
                <w:u w:val="single"/>
              </w:rPr>
              <w:t>Additional Information</w:t>
            </w:r>
            <w:r>
              <w:rPr>
                <w:rFonts w:ascii="Times New Roman" w:cs="Times New Roman" w:hAnsi="Times New Roman"/>
                <w:u w:val="single"/>
              </w:rPr>
              <w:t>:</w:t>
            </w:r>
          </w:p>
        </w:tc>
        <w:tc>
          <w:tcPr>
            <w:tcW w:w="6830" w:type="dxa"/>
            <w:tcBorders/>
          </w:tcPr>
          <w:p>
            <w:pPr>
              <w:pStyle w:val="style0"/>
              <w:tabs>
                <w:tab w:val="right" w:leader="none" w:pos="6614"/>
              </w:tabs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57149</wp:posOffset>
                      </wp:positionH>
                      <wp:positionV relativeFrom="paragraph">
                        <wp:posOffset>88265</wp:posOffset>
                      </wp:positionV>
                      <wp:extent cx="4219575" cy="9525"/>
                      <wp:effectExtent l="0" t="0" r="28575" b="28575"/>
                      <wp:wrapNone/>
                      <wp:docPr id="1033" name="Straight Connector 2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4219575" cy="9525"/>
                              </a:xfrm>
                              <a:prstGeom prst="line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33" filled="f" stroked="t" from="4.4999213pt,6.95pt" to="336.7499pt,7.7pt" style="position:absolute;z-index:9;mso-position-horizontal-relative:text;mso-position-vertical-relative:text;mso-width-relative:page;mso-height-relative:page;mso-wrap-distance-left:0.0pt;mso-wrap-distance-right:0.0pt;visibility:visible;">
                      <v:stroke joinstyle="miter" weight="0.5pt"/>
                      <v:fill/>
                    </v:line>
                  </w:pict>
                </mc:Fallback>
              </mc:AlternateContent>
            </w:r>
            <w:r>
              <w:rPr>
                <w:rFonts w:ascii="Times New Roman" w:cs="Times New Roman" w:hAnsi="Times New Roman"/>
                <w:sz w:val="24"/>
              </w:rPr>
              <w:tab/>
            </w:r>
          </w:p>
        </w:tc>
      </w:tr>
      <w:tr>
        <w:tblPrEx/>
        <w:trPr/>
        <w:tc>
          <w:tcPr>
            <w:tcW w:w="25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Awards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</w:tc>
        <w:tc>
          <w:tcPr>
            <w:tcW w:w="68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Awarded by laptop from </w:t>
            </w:r>
            <w:r>
              <w:rPr>
                <w:rFonts w:ascii="Times New Roman" w:cs="Times New Roman" w:hAnsi="Times New Roman"/>
                <w:sz w:val="24"/>
              </w:rPr>
              <w:t>Goverment</w:t>
            </w:r>
            <w:r>
              <w:rPr>
                <w:rFonts w:ascii="Times New Roman" w:cs="Times New Roman" w:hAnsi="Times New Roman"/>
                <w:sz w:val="24"/>
              </w:rPr>
              <w:t xml:space="preserve"> of Pakistan on merit base</w:t>
            </w:r>
            <w:r>
              <w:rPr>
                <w:rFonts w:ascii="Times New Roman" w:cs="Times New Roman" w:hAnsi="Times New Roman"/>
                <w:sz w:val="24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 got 1</w:t>
            </w:r>
            <w:r>
              <w:rPr>
                <w:rFonts w:ascii="Times New Roman" w:cs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sz w:val="24"/>
              </w:rPr>
              <w:t xml:space="preserve"> position in 3</w:t>
            </w:r>
            <w:r>
              <w:rPr>
                <w:rFonts w:ascii="Times New Roman" w:cs="Times New Roman" w:hAnsi="Times New Roman"/>
                <w:sz w:val="24"/>
                <w:vertAlign w:val="superscript"/>
              </w:rPr>
              <w:t>rd</w:t>
            </w:r>
            <w:r>
              <w:rPr>
                <w:rFonts w:ascii="Times New Roman" w:cs="Times New Roman" w:hAnsi="Times New Roman"/>
                <w:sz w:val="24"/>
              </w:rPr>
              <w:t xml:space="preserve"> All Pakistan Project &amp; Poster Competition</w:t>
            </w:r>
          </w:p>
        </w:tc>
      </w:tr>
      <w:tr>
        <w:tblPrEx/>
        <w:trPr/>
        <w:tc>
          <w:tcPr>
            <w:tcW w:w="25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Scholarships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</w:tc>
        <w:tc>
          <w:tcPr>
            <w:tcW w:w="68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PEEF (Punjab Educational Endowment Fund)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EUSP (</w:t>
            </w:r>
            <w:r>
              <w:rPr>
                <w:rFonts w:ascii="Times New Roman" w:cs="Times New Roman" w:hAnsi="Times New Roman"/>
                <w:sz w:val="24"/>
              </w:rPr>
              <w:t>Ehsaas</w:t>
            </w:r>
            <w:r>
              <w:rPr>
                <w:rFonts w:ascii="Times New Roman" w:cs="Times New Roman" w:hAnsi="Times New Roman"/>
                <w:sz w:val="24"/>
              </w:rPr>
              <w:t xml:space="preserve"> Undergraduate Scholarship Program)</w:t>
            </w:r>
          </w:p>
        </w:tc>
      </w:tr>
      <w:tr>
        <w:tblPrEx/>
        <w:trPr/>
        <w:tc>
          <w:tcPr>
            <w:tcW w:w="25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Presentations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</w:tc>
        <w:tc>
          <w:tcPr>
            <w:tcW w:w="68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Presentation on Bhopal Incident</w:t>
            </w:r>
          </w:p>
        </w:tc>
      </w:tr>
      <w:tr>
        <w:tblPrEx/>
        <w:trPr/>
        <w:tc>
          <w:tcPr>
            <w:tcW w:w="252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Participations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</w:tc>
        <w:tc>
          <w:tcPr>
            <w:tcW w:w="6830" w:type="dxa"/>
            <w:tcBorders/>
          </w:tcPr>
          <w:p>
            <w:pPr>
              <w:pStyle w:val="style0"/>
              <w:spacing w:before="50"/>
              <w:rPr>
                <w:rFonts w:ascii="Times New Roman" w:cs="Times New Roman" w:hAnsi="Times New Roman"/>
                <w:sz w:val="24"/>
                <w:szCs w:val="18"/>
              </w:rPr>
            </w:pPr>
            <w:r>
              <w:rPr>
                <w:rFonts w:ascii="Times New Roman" w:cs="Times New Roman" w:hAnsi="Times New Roman"/>
                <w:sz w:val="24"/>
                <w:szCs w:val="18"/>
              </w:rPr>
              <w:t xml:space="preserve">Certificate of Participation in </w:t>
            </w:r>
            <w:r>
              <w:rPr>
                <w:rFonts w:ascii="Times New Roman" w:cs="Times New Roman" w:hAnsi="Times New Roman"/>
                <w:sz w:val="24"/>
                <w:szCs w:val="18"/>
              </w:rPr>
              <w:t>a lot of National and International Conferences.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noProof/>
          <w:sz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2085975</wp:posOffset>
                </wp:positionH>
                <wp:positionV relativeFrom="paragraph">
                  <wp:posOffset>108585</wp:posOffset>
                </wp:positionV>
                <wp:extent cx="3790950" cy="0"/>
                <wp:effectExtent l="0" t="0" r="19050" b="1905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90950" cy="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64.25pt,8.55pt" to="462.75pt,8.55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</w:rPr>
        <w:t xml:space="preserve">Online </w:t>
      </w:r>
      <w:r>
        <w:rPr>
          <w:rFonts w:ascii="Times New Roman" w:cs="Times New Roman" w:hAnsi="Times New Roman"/>
          <w:b/>
        </w:rPr>
        <w:t>Short Courses and certifications:</w:t>
      </w:r>
      <w:r>
        <w:rPr>
          <w:rFonts w:ascii="Times New Roman" w:cs="Times New Roman" w:hAnsi="Times New Roman"/>
          <w:sz w:val="24"/>
        </w:rPr>
        <w:tab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Course Name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Host Organization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Duration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Methods of Molecular Biology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St. Petersburg Polytechnic University- </w:t>
            </w:r>
            <w:r>
              <w:rPr>
                <w:rFonts w:ascii="Times New Roman" w:cs="Times New Roman" w:hAnsi="Times New Roman"/>
                <w:sz w:val="24"/>
              </w:rPr>
              <w:t>coursera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06 Weeks</w:t>
            </w:r>
          </w:p>
        </w:tc>
      </w:tr>
      <w:tr>
        <w:tblPrEx/>
        <w:trPr/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Plant Bio Informatics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University Of Toronto- </w:t>
            </w:r>
            <w:r>
              <w:rPr>
                <w:rFonts w:ascii="Times New Roman" w:cs="Times New Roman" w:hAnsi="Times New Roman"/>
                <w:sz w:val="24"/>
              </w:rPr>
              <w:t>coursera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07 Weeks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Introduction to Genomic Technologies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Johns Hopkins University- </w:t>
            </w:r>
            <w:r>
              <w:rPr>
                <w:rFonts w:ascii="Times New Roman" w:cs="Times New Roman" w:hAnsi="Times New Roman"/>
                <w:sz w:val="24"/>
              </w:rPr>
              <w:t>coursera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06 Weeks</w:t>
            </w:r>
          </w:p>
        </w:tc>
      </w:tr>
      <w:tr>
        <w:tblPrEx/>
        <w:trPr/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Mandarine</w:t>
            </w:r>
            <w:r>
              <w:rPr>
                <w:rFonts w:ascii="Times New Roman" w:cs="Times New Roman" w:hAnsi="Times New Roman"/>
                <w:sz w:val="24"/>
              </w:rPr>
              <w:t xml:space="preserve"> Chinese 1: Chinese for beginners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Shanghai Jiao Tong University- </w:t>
            </w:r>
            <w:r>
              <w:rPr>
                <w:rFonts w:ascii="Times New Roman" w:cs="Times New Roman" w:hAnsi="Times New Roman"/>
                <w:sz w:val="24"/>
              </w:rPr>
              <w:t>coursera</w:t>
            </w:r>
          </w:p>
        </w:tc>
        <w:tc>
          <w:tcPr>
            <w:tcW w:w="3192" w:type="dxa"/>
            <w:tcBorders/>
            <w:shd w:val="clear" w:color="auto" w:fill="d9d9d9"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05 Weeks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Basic English 2: Pre Intermediate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King’s College London- Future Learn</w:t>
            </w:r>
          </w:p>
        </w:tc>
        <w:tc>
          <w:tcPr>
            <w:tcW w:w="319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08 Weeks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tbl>
      <w:tblPr>
        <w:tblStyle w:val="style4097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>
        <w:trPr/>
        <w:tc>
          <w:tcPr>
            <w:tcW w:w="2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Reference</w:t>
            </w:r>
            <w:r>
              <w:rPr>
                <w:rFonts w:ascii="Times New Roman" w:cs="Times New Roman" w:hAnsi="Times New Roman"/>
                <w:sz w:val="24"/>
              </w:rPr>
              <w:t>:</w:t>
            </w:r>
          </w:p>
        </w:tc>
        <w:tc>
          <w:tcPr>
            <w:tcW w:w="69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Will be furnished on Demand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1D4EDC4"/>
    <w:lvl w:ilvl="0" w:tplc="8A100C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268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8068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EA83A58"/>
    <w:lvl w:ilvl="0" w:tplc="8A100C6C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DE7268E2" w:tentative="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2" w:tplc="320C7EE0" w:tentative="1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  <w:lvl w:ilvl="3" w:tplc="B58C303E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A141340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5" w:tplc="D8A24E86" w:tentative="1">
      <w:start w:val="1"/>
      <w:numFmt w:val="bullet"/>
      <w:lvlText w:val=""/>
      <w:lvlJc w:val="left"/>
      <w:pPr>
        <w:tabs>
          <w:tab w:val="left" w:leader="none" w:pos="3960"/>
        </w:tabs>
        <w:ind w:left="3960" w:hanging="360"/>
      </w:pPr>
      <w:rPr>
        <w:rFonts w:ascii="Symbol" w:hAnsi="Symbol" w:hint="default"/>
      </w:rPr>
    </w:lvl>
    <w:lvl w:ilvl="6" w:tplc="B9C2E82E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BF7690A8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8" w:tplc="0B528FA8" w:tentative="1">
      <w:start w:val="1"/>
      <w:numFmt w:val="bullet"/>
      <w:lvlText w:val=""/>
      <w:lvlJc w:val="left"/>
      <w:pPr>
        <w:tabs>
          <w:tab w:val="left" w:leader="none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F8A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80A6E1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7DB6173E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ED021C3A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60A4EDC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7D56ABC8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AB50B81E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0B9CD148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6D4C7218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5D3E7352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097">
    <w:name w:val="Plain Table 4"/>
    <w:basedOn w:val="style105"/>
    <w:next w:val="style4097"/>
    <w:uiPriority w:val="44"/>
    <w:pPr>
      <w:spacing w:after="0" w:lineRule="auto" w:line="240"/>
    </w:pPr>
    <w:rPr/>
    <w:tblPr>
      <w:tblStyleRowBandSize w:val="1"/>
      <w:tblStyleColBandSize w:val="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cPr>
        <w:tcBorders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1d209318-6d2e-4c41-9f65-6ced8c6ff7a6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0ac9f22c-a1ec-4b7d-a5c3-222e152285fd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408</Words>
  <Pages>1</Pages>
  <Characters>2639</Characters>
  <Application>WPS Office</Application>
  <DocSecurity>0</DocSecurity>
  <Paragraphs>183</Paragraphs>
  <ScaleCrop>false</ScaleCrop>
  <LinksUpToDate>false</LinksUpToDate>
  <CharactersWithSpaces>3244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2021-06-28T11:27:45Z</dcterms:created>
  <dc:creator>Muhammad Usman</dc:creator>
  <lastModifiedBy>vivo 1940</lastModifiedBy>
  <lastPrinted>2020-02-10T15:42:00Z</lastPrinted>
  <dcterms:modified xsi:type="dcterms:W3CDTF">2021-06-28T11:27:45Z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